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DBA2B4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872596">
        <w:rPr>
          <w:b/>
          <w:noProof/>
          <w:sz w:val="24"/>
        </w:rPr>
        <w:t>4190</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5ED3E" w:rsidR="001E41F3" w:rsidRPr="00410371" w:rsidRDefault="00872596" w:rsidP="00547111">
            <w:pPr>
              <w:pStyle w:val="CRCoverPage"/>
              <w:spacing w:after="0"/>
              <w:rPr>
                <w:noProof/>
              </w:rPr>
            </w:pPr>
            <w:r>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82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22004">
              <w:rPr>
                <w:b/>
                <w:noProof/>
                <w:sz w:val="28"/>
              </w:rPr>
              <w:t>7</w:t>
            </w:r>
            <w:r w:rsidR="00825972">
              <w:rPr>
                <w:b/>
                <w:noProof/>
                <w:sz w:val="28"/>
              </w:rPr>
              <w:t>.</w:t>
            </w:r>
            <w:r w:rsidR="00B424FC">
              <w:rPr>
                <w:b/>
                <w:noProof/>
                <w:sz w:val="28"/>
              </w:rPr>
              <w:t>8</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33A7D" w:rsidR="001E41F3" w:rsidRDefault="001B10EC" w:rsidP="0004506A">
            <w:pPr>
              <w:pStyle w:val="CRCoverPage"/>
              <w:spacing w:after="0"/>
              <w:rPr>
                <w:noProof/>
              </w:rPr>
            </w:pPr>
            <w:r>
              <w:t>Paging Early Indication with emergency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5E7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22004">
              <w:rPr>
                <w:noProof/>
              </w:rPr>
              <w:t>,</w:t>
            </w:r>
            <w:r w:rsidR="0048579A">
              <w:rPr>
                <w:noProof/>
              </w:rPr>
              <w:t xml:space="preserve"> T-</w:t>
            </w:r>
            <w:r w:rsidR="00337562">
              <w:rPr>
                <w:noProof/>
              </w:rPr>
              <w:t>M</w:t>
            </w:r>
            <w:r w:rsidR="0048579A">
              <w:rPr>
                <w:noProof/>
              </w:rPr>
              <w:t>obile USA, AT&amp;T,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2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8E185C">
              <w:rPr>
                <w:noProof/>
              </w:rPr>
              <w:t>0</w:t>
            </w:r>
            <w:r w:rsidR="000401E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239D0" w:rsidR="001E41F3" w:rsidRDefault="00644E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EF9E3" w:rsidR="001E41F3" w:rsidRDefault="00AD5F29">
            <w:pPr>
              <w:pStyle w:val="CRCoverPage"/>
              <w:spacing w:after="0"/>
              <w:ind w:left="100"/>
              <w:rPr>
                <w:noProof/>
              </w:rPr>
            </w:pPr>
            <w:r w:rsidRPr="000B354E">
              <w:t>Rel-1</w:t>
            </w:r>
            <w:r w:rsidR="00055E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ED8ED1C" w:rsidR="003263E9" w:rsidRDefault="00A019DC" w:rsidP="0019095C">
            <w:pPr>
              <w:pStyle w:val="CRCoverPage"/>
              <w:spacing w:before="40" w:after="0"/>
              <w:rPr>
                <w:noProof/>
              </w:rPr>
            </w:pPr>
            <w:r>
              <w:rPr>
                <w:noProof/>
              </w:rPr>
              <w:t>LS R2-23</w:t>
            </w:r>
            <w:r w:rsidR="00795995">
              <w:rPr>
                <w:noProof/>
              </w:rPr>
              <w:t>02302 indicates that</w:t>
            </w:r>
            <w:r w:rsidR="00F06F4A">
              <w:rPr>
                <w:noProof/>
              </w:rPr>
              <w:t xml:space="preserve"> </w:t>
            </w:r>
            <w:r w:rsidR="00DB1054">
              <w:rPr>
                <w:noProof/>
              </w:rPr>
              <w:t xml:space="preserve">gNB will apply </w:t>
            </w:r>
            <w:r w:rsidR="00902FC5">
              <w:rPr>
                <w:noProof/>
              </w:rPr>
              <w:t xml:space="preserve">PEI (Paging Early Indication) even when UE has </w:t>
            </w:r>
            <w:r w:rsidR="00BD137D">
              <w:rPr>
                <w:noProof/>
              </w:rPr>
              <w:t>emergency PDU session if UE-ID based grouping function is used</w:t>
            </w:r>
            <w:r w:rsidR="00133F23">
              <w:rPr>
                <w:noProof/>
              </w:rPr>
              <w:t>,</w:t>
            </w:r>
            <w:r w:rsidR="00AA3E24">
              <w:rPr>
                <w:noProof/>
              </w:rPr>
              <w:t xml:space="preserve"> since </w:t>
            </w:r>
            <w:r w:rsidR="00513381">
              <w:rPr>
                <w:noProof/>
              </w:rPr>
              <w:t>RAN doe</w:t>
            </w:r>
            <w:r w:rsidR="00FD4D8C">
              <w:rPr>
                <w:noProof/>
              </w:rPr>
              <w:t xml:space="preserve">s not know if UE has emergency PDU session </w:t>
            </w:r>
            <w:r w:rsidR="00133F23">
              <w:rPr>
                <w:noProof/>
              </w:rPr>
              <w:t>in case of</w:t>
            </w:r>
            <w:r w:rsidR="00AA3E24">
              <w:rPr>
                <w:noProof/>
              </w:rPr>
              <w:t xml:space="preserve"> CN triggered Paging</w:t>
            </w:r>
            <w:r w:rsidR="00B95A90">
              <w:rPr>
                <w:noProof/>
              </w:rPr>
              <w:t xml:space="preserve"> for UE in CM-IDLE Mode</w:t>
            </w:r>
            <w:r w:rsidR="00BD137D">
              <w:rPr>
                <w:noProof/>
              </w:rPr>
              <w:t>.</w:t>
            </w:r>
          </w:p>
          <w:p w14:paraId="47E30F29" w14:textId="77777777" w:rsidR="0019095C" w:rsidRDefault="0019095C" w:rsidP="0019095C">
            <w:pPr>
              <w:pStyle w:val="CRCoverPage"/>
              <w:spacing w:before="40" w:after="0"/>
              <w:rPr>
                <w:noProof/>
              </w:rPr>
            </w:pPr>
          </w:p>
          <w:p w14:paraId="1D6E55F8" w14:textId="77762794" w:rsidR="00B95A90" w:rsidRDefault="00B95A90" w:rsidP="0019095C">
            <w:pPr>
              <w:pStyle w:val="CRCoverPage"/>
              <w:spacing w:before="40" w:after="0"/>
              <w:rPr>
                <w:noProof/>
              </w:rPr>
            </w:pPr>
            <w:r>
              <w:rPr>
                <w:noProof/>
              </w:rPr>
              <w:t xml:space="preserve">For the </w:t>
            </w:r>
            <w:r w:rsidR="009269D9">
              <w:rPr>
                <w:noProof/>
              </w:rPr>
              <w:t>RAN triggered Paging case for UE in RRC_INACTIVE state, RAN realizes the emergency PDU session</w:t>
            </w:r>
            <w:r w:rsidR="00282040">
              <w:rPr>
                <w:noProof/>
              </w:rPr>
              <w:t xml:space="preserve"> based ARP value</w:t>
            </w:r>
            <w:r w:rsidR="00B649F1">
              <w:rPr>
                <w:noProof/>
              </w:rPr>
              <w:t xml:space="preserve"> and restrict the use of PEI.</w:t>
            </w:r>
          </w:p>
          <w:p w14:paraId="7B37B935" w14:textId="77777777" w:rsidR="0019095C" w:rsidRDefault="0019095C" w:rsidP="0019095C">
            <w:pPr>
              <w:pStyle w:val="CRCoverPage"/>
              <w:spacing w:before="40" w:after="0"/>
              <w:rPr>
                <w:noProof/>
              </w:rPr>
            </w:pPr>
          </w:p>
          <w:p w14:paraId="708AA7DE" w14:textId="23B4C429" w:rsidR="00066E02" w:rsidRPr="00652FD8" w:rsidRDefault="00066E02" w:rsidP="0019095C">
            <w:pPr>
              <w:pStyle w:val="CRCoverPage"/>
              <w:spacing w:before="40" w:after="0"/>
              <w:rPr>
                <w:noProof/>
              </w:rPr>
            </w:pPr>
            <w:r>
              <w:rPr>
                <w:noProof/>
              </w:rPr>
              <w:t>NOTE</w:t>
            </w:r>
            <w:r w:rsidR="003E0959">
              <w:rPr>
                <w:noProof/>
              </w:rPr>
              <w:t>:</w:t>
            </w:r>
            <w:r>
              <w:rPr>
                <w:noProof/>
              </w:rPr>
              <w:t xml:space="preserve"> </w:t>
            </w:r>
            <w:r w:rsidR="003E0959">
              <w:rPr>
                <w:noProof/>
              </w:rPr>
              <w:t xml:space="preserve">Current </w:t>
            </w:r>
            <w:r>
              <w:rPr>
                <w:noProof/>
              </w:rPr>
              <w:t>TS 24.501 clause 5.</w:t>
            </w:r>
            <w:r w:rsidR="007D1182">
              <w:rPr>
                <w:noProof/>
              </w:rPr>
              <w:t xml:space="preserve">3.25 already specifies that negotiated PEIPS information shall not be </w:t>
            </w:r>
            <w:r w:rsidR="003E0959">
              <w:rPr>
                <w:noProof/>
              </w:rPr>
              <w:t xml:space="preserve">used </w:t>
            </w:r>
            <w:r w:rsidR="003470F8">
              <w:rPr>
                <w:noProof/>
              </w:rPr>
              <w:t>both at UE and AMF side.</w:t>
            </w:r>
            <w:r w:rsidR="007D1182">
              <w:rPr>
                <w:noProof/>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09E3F739" w:rsidR="009F40D4" w:rsidRPr="00BF2816" w:rsidRDefault="001921A7" w:rsidP="009F40D4">
            <w:pPr>
              <w:pStyle w:val="CRCoverPage"/>
              <w:spacing w:before="40" w:after="0"/>
              <w:rPr>
                <w:noProof/>
              </w:rPr>
            </w:pPr>
            <w:r>
              <w:rPr>
                <w:noProof/>
              </w:rPr>
              <w:t>Add description that AMF provides</w:t>
            </w:r>
            <w:r w:rsidR="00BD66EC">
              <w:rPr>
                <w:noProof/>
              </w:rPr>
              <w:t xml:space="preserve"> </w:t>
            </w:r>
            <w:r w:rsidR="0049001B">
              <w:rPr>
                <w:noProof/>
              </w:rPr>
              <w:t>i</w:t>
            </w:r>
            <w:r w:rsidR="009041E1">
              <w:rPr>
                <w:noProof/>
              </w:rPr>
              <w:t>ndication that PEI shall be restricted</w:t>
            </w:r>
            <w:r w:rsidR="00AA3E24">
              <w:rPr>
                <w:noProof/>
              </w:rPr>
              <w:t xml:space="preserve"> during CN triggered paging for a UE with emergency PDU session</w:t>
            </w:r>
            <w:r w:rsidR="00C23D97">
              <w:rPr>
                <w:noProof/>
              </w:rPr>
              <w:t>.</w:t>
            </w: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3BC88" w:rsidR="000A24F5" w:rsidRPr="003E30AE" w:rsidRDefault="00B649F1" w:rsidP="0004506A">
            <w:pPr>
              <w:pStyle w:val="CRCoverPage"/>
              <w:spacing w:after="0"/>
              <w:rPr>
                <w:noProof/>
              </w:rPr>
            </w:pPr>
            <w:r>
              <w:rPr>
                <w:noProof/>
              </w:rPr>
              <w:t>Paging for UE with emergency PDU session may be delayed</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09186" w:rsidR="0004506A" w:rsidRDefault="003C6ED1" w:rsidP="00E92BFD">
            <w:pPr>
              <w:pStyle w:val="CRCoverPage"/>
              <w:spacing w:after="0"/>
              <w:rPr>
                <w:noProof/>
              </w:rPr>
            </w:pPr>
            <w:r>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211FC6C6" w14:textId="77777777" w:rsidR="0009752B" w:rsidRPr="001B7C50" w:rsidRDefault="0009752B" w:rsidP="0009752B">
      <w:pPr>
        <w:pStyle w:val="Heading4"/>
      </w:pPr>
      <w:bookmarkStart w:id="1" w:name="_Toc131161194"/>
      <w:bookmarkStart w:id="2" w:name="_Toc122440213"/>
      <w:bookmarkStart w:id="3" w:name="_Toc20150111"/>
      <w:bookmarkStart w:id="4" w:name="_Toc27846911"/>
      <w:bookmarkStart w:id="5" w:name="_Toc36188042"/>
      <w:bookmarkStart w:id="6" w:name="_Toc45183947"/>
      <w:bookmarkStart w:id="7" w:name="_Toc47342789"/>
      <w:bookmarkStart w:id="8" w:name="_Toc51769491"/>
      <w:bookmarkStart w:id="9" w:name="_Toc122440650"/>
      <w:bookmarkStart w:id="10" w:name="_Toc114667946"/>
      <w:bookmarkStart w:id="11" w:name="_Toc20204023"/>
      <w:bookmarkStart w:id="12" w:name="_Toc27894709"/>
      <w:bookmarkStart w:id="13" w:name="_Toc36191776"/>
      <w:bookmarkStart w:id="14" w:name="_Toc45192862"/>
      <w:bookmarkStart w:id="15" w:name="_Toc47592494"/>
      <w:bookmarkStart w:id="16" w:name="_Toc51834575"/>
      <w:bookmarkStart w:id="17" w:name="_Toc106193457"/>
      <w:bookmarkStart w:id="18" w:name="_Toc20204069"/>
      <w:bookmarkStart w:id="19" w:name="_Toc27894757"/>
      <w:bookmarkStart w:id="20" w:name="_Toc36191824"/>
      <w:bookmarkStart w:id="21" w:name="_Toc45192913"/>
      <w:bookmarkStart w:id="22" w:name="_Toc47592545"/>
      <w:bookmarkStart w:id="23" w:name="_Toc51834626"/>
      <w:bookmarkStart w:id="24" w:name="_Toc106193512"/>
      <w:bookmarkStart w:id="25" w:name="_Toc20203929"/>
      <w:bookmarkStart w:id="26" w:name="_Toc27894614"/>
      <w:bookmarkStart w:id="27" w:name="_Toc36191681"/>
      <w:bookmarkStart w:id="28" w:name="_Toc45192767"/>
      <w:bookmarkStart w:id="29" w:name="_Toc47592399"/>
      <w:bookmarkStart w:id="30" w:name="_Toc51834480"/>
      <w:bookmarkStart w:id="31" w:name="_Toc75411233"/>
      <w:r w:rsidRPr="001B7C50">
        <w:t>5.4.12.2</w:t>
      </w:r>
      <w:r w:rsidRPr="001B7C50">
        <w:tab/>
        <w:t>Core Network Assistance for PEIPS</w:t>
      </w:r>
      <w:bookmarkEnd w:id="1"/>
    </w:p>
    <w:p w14:paraId="5B194EAE" w14:textId="77777777" w:rsidR="0009752B" w:rsidRPr="001B7C50" w:rsidRDefault="0009752B" w:rsidP="0009752B">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4EC3E40" w14:textId="77777777" w:rsidR="0009752B" w:rsidRPr="001B7C50" w:rsidRDefault="0009752B" w:rsidP="0009752B">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261D23AC" w14:textId="77777777" w:rsidR="0009752B" w:rsidRPr="001B7C50" w:rsidRDefault="0009752B" w:rsidP="0009752B">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46EE523A" w14:textId="77777777" w:rsidR="0009752B" w:rsidRPr="001B7C50" w:rsidRDefault="0009752B" w:rsidP="0009752B">
      <w:pPr>
        <w:pStyle w:val="NO"/>
      </w:pPr>
      <w:r w:rsidRPr="001B7C50">
        <w:t>NOTE 2:</w:t>
      </w:r>
      <w:r w:rsidRPr="001B7C50">
        <w:tab/>
        <w:t>To avoid MT traffic for more mobile UEs causing more stationary UEs to be woken up, the AMF could allocate Paging Subgroup IDs taking into account the UE's mobility pattern.</w:t>
      </w:r>
    </w:p>
    <w:p w14:paraId="3FD5659E" w14:textId="77777777" w:rsidR="0009752B" w:rsidRPr="001B7C50" w:rsidRDefault="0009752B" w:rsidP="0009752B">
      <w:r w:rsidRPr="001B7C50">
        <w:t>If the AMF has determined AMF PEIPS Assistance Information for the UE, the AMF stores it in the UE context in AMF and provides it to the UE in every Registration Accept message.</w:t>
      </w:r>
    </w:p>
    <w:p w14:paraId="78A84379" w14:textId="77777777" w:rsidR="0009752B" w:rsidRPr="001B7C50" w:rsidRDefault="0009752B" w:rsidP="0009752B">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6A317A6E" w14:textId="77777777" w:rsidR="0009752B" w:rsidRPr="001B7C50" w:rsidRDefault="0009752B" w:rsidP="0009752B">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732C95F" w14:textId="77777777" w:rsidR="0009752B" w:rsidRPr="001B7C50" w:rsidRDefault="0009752B" w:rsidP="0009752B">
      <w:r w:rsidRPr="001B7C50">
        <w:t>The AMF may use the UE Configuration Update procedure (as described in clause 4.2.4 of TS 23.502 [3]) and N2 UE Context Modification procedure (as described in clause 8.3.4 of TS 38.413 [34]) to update the AMF PEIPS Assistance Information in the UE and NG-RAN.</w:t>
      </w:r>
    </w:p>
    <w:p w14:paraId="4263FB35" w14:textId="77777777" w:rsidR="0009752B" w:rsidRPr="001B7C50" w:rsidRDefault="0009752B" w:rsidP="0009752B">
      <w:r w:rsidRPr="001B7C50">
        <w:t>When the UE has an active emergency PDU Session:</w:t>
      </w:r>
    </w:p>
    <w:p w14:paraId="12A1A47D" w14:textId="6C62F319" w:rsidR="003470F8" w:rsidRDefault="003470F8" w:rsidP="0009752B">
      <w:pPr>
        <w:pStyle w:val="B1"/>
        <w:rPr>
          <w:ins w:id="32" w:author="Ericsson_CQ" w:date="2023-04-06T14:00:00Z"/>
        </w:rPr>
      </w:pPr>
      <w:ins w:id="33" w:author="Ericsson_CQ" w:date="2023-04-06T14:00:00Z">
        <w:r>
          <w:t>-</w:t>
        </w:r>
        <w:r>
          <w:tab/>
        </w:r>
      </w:ins>
      <w:ins w:id="34" w:author="Ericsson_CQ" w:date="2023-04-06T14:11:00Z">
        <w:r w:rsidR="003E51EA">
          <w:t>If there is</w:t>
        </w:r>
      </w:ins>
      <w:ins w:id="35" w:author="Ericsson_CQ" w:date="2023-04-06T14:03:00Z">
        <w:r w:rsidR="007F0B5A">
          <w:t xml:space="preserve"> </w:t>
        </w:r>
      </w:ins>
      <w:ins w:id="36" w:author="Ericsson_CQ" w:date="2023-04-06T14:02:00Z">
        <w:r w:rsidR="007F0B5A">
          <w:t>negotiated PEIPS Assistance Information</w:t>
        </w:r>
      </w:ins>
      <w:ins w:id="37" w:author="Ericsson_CQ" w:date="2023-04-06T14:11:00Z">
        <w:r w:rsidR="003E51EA">
          <w:t>, the UE and AMF</w:t>
        </w:r>
      </w:ins>
      <w:ins w:id="38" w:author="Ericsson_CQ" w:date="2023-04-06T14:12:00Z">
        <w:r w:rsidR="003E51EA">
          <w:t xml:space="preserve"> shall not use the negotiated PEIPS Assistance Information</w:t>
        </w:r>
      </w:ins>
      <w:ins w:id="39" w:author="Ericsson_CQ" w:date="2023-04-06T14:03:00Z">
        <w:r w:rsidR="007F0B5A">
          <w:t xml:space="preserve"> as specified in TS 24.501</w:t>
        </w:r>
      </w:ins>
      <w:ins w:id="40" w:author="Ericsson_April03" w:date="2023-04-07T08:13:00Z">
        <w:r w:rsidR="00530740">
          <w:t>[x]</w:t>
        </w:r>
      </w:ins>
      <w:ins w:id="41" w:author="Ericsson_CQ" w:date="2023-04-06T14:03:00Z">
        <w:r w:rsidR="007F0B5A">
          <w:t xml:space="preserve"> clause 5.3</w:t>
        </w:r>
      </w:ins>
      <w:ins w:id="42" w:author="Ericsson_CQ" w:date="2023-04-06T14:04:00Z">
        <w:r w:rsidR="00C72332">
          <w:t>.2</w:t>
        </w:r>
      </w:ins>
      <w:ins w:id="43" w:author="Ericsson_CQ" w:date="2023-04-06T14:03:00Z">
        <w:r w:rsidR="007F0B5A">
          <w:t>5</w:t>
        </w:r>
      </w:ins>
      <w:ins w:id="44" w:author="Ericsson_CQ" w:date="2023-04-06T14:04:00Z">
        <w:r w:rsidR="00C72332">
          <w:t>.</w:t>
        </w:r>
      </w:ins>
    </w:p>
    <w:p w14:paraId="10A8F4DA" w14:textId="1E71E66D" w:rsidR="0009752B" w:rsidRPr="001B7C50" w:rsidRDefault="0009752B" w:rsidP="0009752B">
      <w:pPr>
        <w:pStyle w:val="B1"/>
      </w:pPr>
      <w:r w:rsidRPr="001B7C50">
        <w:t>-</w:t>
      </w:r>
      <w:r w:rsidRPr="001B7C50">
        <w:tab/>
        <w:t>The UE shall not signal Paging Subgrouping Support Indication in the Registration Request message.</w:t>
      </w:r>
    </w:p>
    <w:p w14:paraId="7AA36369" w14:textId="3E91CDCB" w:rsidR="0009752B" w:rsidRDefault="0009752B" w:rsidP="0009752B">
      <w:pPr>
        <w:pStyle w:val="B1"/>
        <w:rPr>
          <w:ins w:id="45" w:author="Ericsson_CQ" w:date="2023-04-05T15:11:00Z"/>
        </w:rPr>
      </w:pPr>
      <w:ins w:id="46" w:author="Ericsson_CQ" w:date="2023-04-05T15:11:00Z">
        <w:r>
          <w:t>-</w:t>
        </w:r>
        <w:r>
          <w:tab/>
          <w:t>The AMF shall not signal PEIPS Assistance Information in Registration Accept message.</w:t>
        </w:r>
      </w:ins>
    </w:p>
    <w:p w14:paraId="6929A422" w14:textId="299F8023" w:rsidR="0009752B" w:rsidRDefault="0009752B" w:rsidP="0009752B">
      <w:pPr>
        <w:pStyle w:val="B1"/>
        <w:rPr>
          <w:ins w:id="47" w:author="Ericsson_CQ" w:date="2023-04-05T15:11:00Z"/>
        </w:rPr>
      </w:pPr>
      <w:ins w:id="48" w:author="Ericsson_CQ" w:date="2023-04-05T15:11:00Z">
        <w:r>
          <w:t>-</w:t>
        </w:r>
        <w:r>
          <w:tab/>
          <w:t xml:space="preserve">For CN triggered Paging Request in CM-IDLE state, the AMF shall not signal PEIPS Assistance Information to NG-RAN and </w:t>
        </w:r>
      </w:ins>
      <w:ins w:id="49" w:author="Ericsson_CQ" w:date="2023-04-06T14:00:00Z">
        <w:r w:rsidR="003470F8">
          <w:t xml:space="preserve">shall </w:t>
        </w:r>
      </w:ins>
      <w:ins w:id="50" w:author="Ericsson_CQ" w:date="2023-04-05T15:11:00Z">
        <w:r>
          <w:t xml:space="preserve">provide </w:t>
        </w:r>
      </w:ins>
      <w:ins w:id="51" w:author="Ericsson_CQ" w:date="2023-04-06T14:00:00Z">
        <w:r w:rsidR="003470F8">
          <w:t xml:space="preserve">an </w:t>
        </w:r>
      </w:ins>
      <w:ins w:id="52" w:author="Ericsson_CQ" w:date="2023-04-05T15:11:00Z">
        <w:r>
          <w:t xml:space="preserve">indication that PEI is prohibited if paging subgrouping </w:t>
        </w:r>
        <w:r w:rsidRPr="001B7C50">
          <w:t>based on the UE</w:t>
        </w:r>
        <w:r>
          <w:t>’</w:t>
        </w:r>
        <w:r w:rsidRPr="001B7C50">
          <w:t>s temporary ID is</w:t>
        </w:r>
        <w:r>
          <w:t xml:space="preserve"> deployed in the network. </w:t>
        </w:r>
      </w:ins>
    </w:p>
    <w:p w14:paraId="7D8AA941" w14:textId="77777777" w:rsidR="0009752B" w:rsidRPr="001B7C50" w:rsidRDefault="0009752B" w:rsidP="0009752B">
      <w:pPr>
        <w:pStyle w:val="B1"/>
        <w:rPr>
          <w:ins w:id="53" w:author="Ericsson_CQ" w:date="2023-04-05T15:11:00Z"/>
        </w:rPr>
      </w:pPr>
      <w:ins w:id="54" w:author="Ericsson_CQ" w:date="2023-04-05T15:11:00Z">
        <w:r>
          <w:t>-</w:t>
        </w:r>
        <w:r>
          <w:tab/>
          <w:t>For NG-RAN triggered Paging Request in RRC_INACTIVE state, the NG-RAN does not apply the PEI function when there is emergency PDU session in the UE context in NG-RAN.</w:t>
        </w:r>
      </w:ins>
    </w:p>
    <w:p w14:paraId="4290ADE4" w14:textId="77777777" w:rsidR="0009752B" w:rsidRDefault="0009752B" w:rsidP="00D14CC0">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031EC" w14:textId="77777777" w:rsidR="00A42A31" w:rsidRDefault="00A42A31">
      <w:r>
        <w:separator/>
      </w:r>
    </w:p>
  </w:endnote>
  <w:endnote w:type="continuationSeparator" w:id="0">
    <w:p w14:paraId="739FB199" w14:textId="77777777" w:rsidR="00A42A31" w:rsidRDefault="00A4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5ED0" w14:textId="77777777" w:rsidR="00A42A31" w:rsidRDefault="00A42A31">
      <w:r>
        <w:separator/>
      </w:r>
    </w:p>
  </w:footnote>
  <w:footnote w:type="continuationSeparator" w:id="0">
    <w:p w14:paraId="74607128" w14:textId="77777777" w:rsidR="00A42A31" w:rsidRDefault="00A4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5403">
    <w:abstractNumId w:val="10"/>
  </w:num>
  <w:num w:numId="2" w16cid:durableId="1955138459">
    <w:abstractNumId w:val="13"/>
  </w:num>
  <w:num w:numId="3" w16cid:durableId="1354529428">
    <w:abstractNumId w:val="11"/>
  </w:num>
  <w:num w:numId="4" w16cid:durableId="64568083">
    <w:abstractNumId w:val="14"/>
  </w:num>
  <w:num w:numId="5" w16cid:durableId="1678263014">
    <w:abstractNumId w:val="12"/>
  </w:num>
  <w:num w:numId="6" w16cid:durableId="1747995308">
    <w:abstractNumId w:val="9"/>
  </w:num>
  <w:num w:numId="7" w16cid:durableId="1078361770">
    <w:abstractNumId w:val="7"/>
  </w:num>
  <w:num w:numId="8" w16cid:durableId="346978886">
    <w:abstractNumId w:val="6"/>
  </w:num>
  <w:num w:numId="9" w16cid:durableId="81803108">
    <w:abstractNumId w:val="5"/>
  </w:num>
  <w:num w:numId="10" w16cid:durableId="1958178440">
    <w:abstractNumId w:val="4"/>
  </w:num>
  <w:num w:numId="11" w16cid:durableId="755788504">
    <w:abstractNumId w:val="8"/>
  </w:num>
  <w:num w:numId="12" w16cid:durableId="1051029647">
    <w:abstractNumId w:val="3"/>
  </w:num>
  <w:num w:numId="13" w16cid:durableId="525560346">
    <w:abstractNumId w:val="2"/>
  </w:num>
  <w:num w:numId="14" w16cid:durableId="1866943989">
    <w:abstractNumId w:val="1"/>
  </w:num>
  <w:num w:numId="15" w16cid:durableId="162399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321A"/>
    <w:rsid w:val="00053D4E"/>
    <w:rsid w:val="00055E0F"/>
    <w:rsid w:val="00062A43"/>
    <w:rsid w:val="00066E02"/>
    <w:rsid w:val="00067A0B"/>
    <w:rsid w:val="0007081D"/>
    <w:rsid w:val="000745F8"/>
    <w:rsid w:val="00074A0C"/>
    <w:rsid w:val="00074A66"/>
    <w:rsid w:val="00074F53"/>
    <w:rsid w:val="000751FA"/>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D91"/>
    <w:rsid w:val="001550A2"/>
    <w:rsid w:val="00155D22"/>
    <w:rsid w:val="00161FA9"/>
    <w:rsid w:val="00162277"/>
    <w:rsid w:val="001633DF"/>
    <w:rsid w:val="00163D28"/>
    <w:rsid w:val="00166AC6"/>
    <w:rsid w:val="0017272F"/>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52F0"/>
    <w:rsid w:val="001B63AE"/>
    <w:rsid w:val="001B7A65"/>
    <w:rsid w:val="001C01E4"/>
    <w:rsid w:val="001C4F9D"/>
    <w:rsid w:val="001C4FCC"/>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637C"/>
    <w:rsid w:val="00296A54"/>
    <w:rsid w:val="0029724E"/>
    <w:rsid w:val="00297C3E"/>
    <w:rsid w:val="00297E72"/>
    <w:rsid w:val="002A1ED8"/>
    <w:rsid w:val="002A75EE"/>
    <w:rsid w:val="002B126B"/>
    <w:rsid w:val="002B5741"/>
    <w:rsid w:val="002B5857"/>
    <w:rsid w:val="002C13CC"/>
    <w:rsid w:val="002C1CCD"/>
    <w:rsid w:val="002C37C4"/>
    <w:rsid w:val="002C6169"/>
    <w:rsid w:val="002C7ED5"/>
    <w:rsid w:val="002C7F4B"/>
    <w:rsid w:val="002D45C3"/>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1EA4"/>
    <w:rsid w:val="004C2D80"/>
    <w:rsid w:val="004C6A27"/>
    <w:rsid w:val="004C771D"/>
    <w:rsid w:val="004C7901"/>
    <w:rsid w:val="004D07A0"/>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3381"/>
    <w:rsid w:val="00513BC7"/>
    <w:rsid w:val="0051580D"/>
    <w:rsid w:val="00515C40"/>
    <w:rsid w:val="005169A2"/>
    <w:rsid w:val="00521D5D"/>
    <w:rsid w:val="00524A91"/>
    <w:rsid w:val="00530740"/>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33E"/>
    <w:rsid w:val="005A43DC"/>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9093C"/>
    <w:rsid w:val="00692014"/>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B5A"/>
    <w:rsid w:val="007F58E4"/>
    <w:rsid w:val="007F659D"/>
    <w:rsid w:val="007F7259"/>
    <w:rsid w:val="007F76B9"/>
    <w:rsid w:val="007F78F9"/>
    <w:rsid w:val="008003CC"/>
    <w:rsid w:val="00801379"/>
    <w:rsid w:val="00802F8D"/>
    <w:rsid w:val="008039ED"/>
    <w:rsid w:val="008040A8"/>
    <w:rsid w:val="008058B4"/>
    <w:rsid w:val="00810559"/>
    <w:rsid w:val="00812266"/>
    <w:rsid w:val="00813611"/>
    <w:rsid w:val="008143D4"/>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2596"/>
    <w:rsid w:val="0087393E"/>
    <w:rsid w:val="00875FAD"/>
    <w:rsid w:val="00876316"/>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2FC5"/>
    <w:rsid w:val="009041E1"/>
    <w:rsid w:val="00905C56"/>
    <w:rsid w:val="009100C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B005F"/>
    <w:rsid w:val="009B38E8"/>
    <w:rsid w:val="009B3F88"/>
    <w:rsid w:val="009B40B2"/>
    <w:rsid w:val="009B5593"/>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1EA8"/>
    <w:rsid w:val="009E238E"/>
    <w:rsid w:val="009E3297"/>
    <w:rsid w:val="009E6FD3"/>
    <w:rsid w:val="009F04EA"/>
    <w:rsid w:val="009F2530"/>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C17D2"/>
    <w:rsid w:val="00BC3A7A"/>
    <w:rsid w:val="00BC481F"/>
    <w:rsid w:val="00BC56AE"/>
    <w:rsid w:val="00BD137D"/>
    <w:rsid w:val="00BD1C5E"/>
    <w:rsid w:val="00BD1F80"/>
    <w:rsid w:val="00BD279D"/>
    <w:rsid w:val="00BD283E"/>
    <w:rsid w:val="00BD38EE"/>
    <w:rsid w:val="00BD4362"/>
    <w:rsid w:val="00BD4468"/>
    <w:rsid w:val="00BD5CD8"/>
    <w:rsid w:val="00BD66EC"/>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42B16"/>
    <w:rsid w:val="00E44209"/>
    <w:rsid w:val="00E5224C"/>
    <w:rsid w:val="00E544F2"/>
    <w:rsid w:val="00E54D37"/>
    <w:rsid w:val="00E54F6A"/>
    <w:rsid w:val="00E55FDF"/>
    <w:rsid w:val="00E61002"/>
    <w:rsid w:val="00E62EA2"/>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7AAA"/>
    <w:rsid w:val="00FC6C0F"/>
    <w:rsid w:val="00FC6CE7"/>
    <w:rsid w:val="00FD005E"/>
    <w:rsid w:val="00FD0B19"/>
    <w:rsid w:val="00FD1066"/>
    <w:rsid w:val="00FD2412"/>
    <w:rsid w:val="00FD25C5"/>
    <w:rsid w:val="00FD375D"/>
    <w:rsid w:val="00FD44C3"/>
    <w:rsid w:val="00FD4A63"/>
    <w:rsid w:val="00FD4D8C"/>
    <w:rsid w:val="00FD583D"/>
    <w:rsid w:val="00FD63A6"/>
    <w:rsid w:val="00FD6CBA"/>
    <w:rsid w:val="00FE0868"/>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4184</TotalTime>
  <Pages>2</Pages>
  <Words>911</Words>
  <Characters>5194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396</cp:revision>
  <cp:lastPrinted>1900-01-01T08:00:00Z</cp:lastPrinted>
  <dcterms:created xsi:type="dcterms:W3CDTF">2022-09-19T14:53:00Z</dcterms:created>
  <dcterms:modified xsi:type="dcterms:W3CDTF">2023-04-07T12:13:00Z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